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092" w:rsidRPr="007A2139" w:rsidRDefault="000A1092" w:rsidP="004E5FFC">
      <w:pPr>
        <w:spacing w:beforeLines="20" w:before="62" w:afterLines="20" w:after="62" w:line="400" w:lineRule="exact"/>
        <w:ind w:right="105" w:firstLine="708"/>
        <w:jc w:val="center"/>
        <w:rPr>
          <w:rFonts w:ascii="黑体" w:eastAsia="黑体" w:hAnsi="宋体"/>
          <w:sz w:val="32"/>
          <w:szCs w:val="32"/>
        </w:rPr>
      </w:pPr>
      <w:r w:rsidRPr="007A2139">
        <w:rPr>
          <w:rFonts w:ascii="黑体" w:eastAsia="黑体" w:hAnsi="宋体" w:cs="黑体" w:hint="eastAsia"/>
          <w:sz w:val="32"/>
          <w:szCs w:val="32"/>
        </w:rPr>
        <w:t>不动产估价委托合同</w:t>
      </w:r>
    </w:p>
    <w:p w:rsidR="000A1092" w:rsidRPr="004839FA" w:rsidRDefault="000A1092" w:rsidP="004E5FFC">
      <w:pPr>
        <w:spacing w:beforeLines="20" w:before="62" w:afterLines="20" w:after="62" w:line="400" w:lineRule="exact"/>
        <w:jc w:val="right"/>
        <w:rPr>
          <w:rFonts w:ascii="黑体" w:eastAsia="黑体" w:hAnsi="宋体"/>
        </w:rPr>
      </w:pPr>
      <w:r>
        <w:rPr>
          <w:rFonts w:ascii="黑体" w:eastAsia="黑体" w:hAnsi="宋体" w:cs="黑体" w:hint="eastAsia"/>
        </w:rPr>
        <w:t>康正合</w:t>
      </w:r>
      <w:r w:rsidRPr="004839FA">
        <w:rPr>
          <w:rFonts w:ascii="黑体" w:eastAsia="黑体" w:hAnsi="宋体" w:cs="黑体" w:hint="eastAsia"/>
        </w:rPr>
        <w:t>字</w:t>
      </w:r>
      <w:r w:rsidRPr="004839FA">
        <w:rPr>
          <w:rFonts w:ascii="黑体" w:eastAsia="黑体" w:hAnsi="宋体" w:cs="黑体"/>
        </w:rPr>
        <w:t>[</w:t>
      </w:r>
      <w:r w:rsidR="00B06092" w:rsidRPr="004839FA">
        <w:rPr>
          <w:rFonts w:ascii="黑体" w:eastAsia="黑体" w:hAnsi="宋体" w:cs="黑体"/>
        </w:rPr>
        <w:t>20</w:t>
      </w:r>
      <w:r w:rsidR="00B06092">
        <w:rPr>
          <w:rFonts w:ascii="黑体" w:eastAsia="黑体" w:hAnsi="宋体" w:cs="黑体" w:hint="eastAsia"/>
        </w:rPr>
        <w:t>2</w:t>
      </w:r>
      <w:r w:rsidR="00B06092" w:rsidRPr="004839FA">
        <w:rPr>
          <w:rFonts w:ascii="黑体" w:eastAsia="黑体" w:hAnsi="宋体" w:cs="黑体"/>
        </w:rPr>
        <w:t xml:space="preserve">  </w:t>
      </w:r>
      <w:r w:rsidRPr="004839FA">
        <w:rPr>
          <w:rFonts w:ascii="黑体" w:eastAsia="黑体" w:hAnsi="宋体" w:cs="黑体"/>
        </w:rPr>
        <w:t xml:space="preserve">]    </w:t>
      </w:r>
      <w:r w:rsidRPr="004839FA">
        <w:rPr>
          <w:rFonts w:ascii="黑体" w:eastAsia="黑体" w:hAnsi="宋体" w:cs="黑体" w:hint="eastAsia"/>
        </w:rPr>
        <w:t>号</w:t>
      </w:r>
    </w:p>
    <w:p w:rsidR="000A1092" w:rsidRDefault="000A1092" w:rsidP="004E5FFC">
      <w:pPr>
        <w:tabs>
          <w:tab w:val="left" w:pos="7560"/>
        </w:tabs>
        <w:spacing w:beforeLines="20" w:before="62" w:afterLines="20" w:after="62" w:line="480" w:lineRule="auto"/>
        <w:ind w:firstLineChars="200" w:firstLine="482"/>
        <w:rPr>
          <w:rFonts w:ascii="宋体" w:cs="宋体"/>
          <w:b/>
          <w:bCs/>
          <w:sz w:val="24"/>
          <w:szCs w:val="24"/>
        </w:rPr>
      </w:pPr>
    </w:p>
    <w:p w:rsidR="000A1092" w:rsidRPr="007A2139" w:rsidRDefault="000A1092" w:rsidP="004E5FFC">
      <w:pPr>
        <w:tabs>
          <w:tab w:val="left" w:pos="7560"/>
        </w:tabs>
        <w:spacing w:beforeLines="20" w:before="62" w:afterLines="20" w:after="62" w:line="480" w:lineRule="auto"/>
        <w:ind w:firstLineChars="200" w:firstLine="482"/>
        <w:rPr>
          <w:rFonts w:ascii="宋体"/>
          <w:sz w:val="24"/>
          <w:szCs w:val="24"/>
          <w:u w:val="single"/>
        </w:rPr>
      </w:pPr>
      <w:r w:rsidRPr="007A2139">
        <w:rPr>
          <w:rFonts w:ascii="宋体" w:hAnsi="宋体" w:cs="宋体" w:hint="eastAsia"/>
          <w:b/>
          <w:bCs/>
          <w:sz w:val="24"/>
          <w:szCs w:val="24"/>
        </w:rPr>
        <w:t>甲方（委托方）</w:t>
      </w:r>
      <w:r w:rsidRPr="007A2139">
        <w:rPr>
          <w:rFonts w:ascii="宋体" w:hAnsi="宋体" w:cs="宋体" w:hint="eastAsia"/>
          <w:sz w:val="24"/>
          <w:szCs w:val="24"/>
        </w:rPr>
        <w:t>：</w:t>
      </w:r>
      <w:r w:rsidRPr="007A2139">
        <w:rPr>
          <w:rFonts w:ascii="宋体" w:hAnsi="宋体" w:cs="宋体"/>
          <w:sz w:val="24"/>
          <w:szCs w:val="24"/>
        </w:rPr>
        <w:t xml:space="preserve">  </w:t>
      </w:r>
      <w:r w:rsidRPr="007A2139">
        <w:rPr>
          <w:rFonts w:ascii="宋体" w:hAnsi="宋体" w:cs="宋体"/>
          <w:sz w:val="24"/>
          <w:szCs w:val="24"/>
          <w:u w:val="single"/>
        </w:rPr>
        <w:t xml:space="preserve"> </w:t>
      </w:r>
      <w:r w:rsidR="0096608C" w:rsidRPr="0096608C">
        <w:rPr>
          <w:rFonts w:ascii="宋体" w:hAnsi="宋体" w:cs="宋体" w:hint="eastAsia"/>
          <w:b/>
          <w:bCs/>
          <w:sz w:val="24"/>
          <w:szCs w:val="24"/>
          <w:u w:val="single"/>
        </w:rPr>
        <w:t>北京华储丰商贸有限责任公司</w:t>
      </w:r>
      <w:r w:rsidR="0096608C" w:rsidRPr="0096608C">
        <w:rPr>
          <w:rFonts w:ascii="宋体" w:hAnsi="宋体" w:cs="宋体"/>
          <w:b/>
          <w:bCs/>
          <w:sz w:val="24"/>
          <w:szCs w:val="24"/>
          <w:u w:val="single"/>
        </w:rPr>
        <w:t xml:space="preserve">     </w:t>
      </w:r>
      <w:r w:rsidR="0096608C">
        <w:rPr>
          <w:rFonts w:ascii="宋体" w:hAnsi="宋体" w:cs="宋体"/>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r w:rsidRPr="007A2139">
        <w:rPr>
          <w:rFonts w:ascii="宋体" w:hAnsi="宋体" w:cs="宋体"/>
          <w:sz w:val="24"/>
          <w:szCs w:val="24"/>
          <w:u w:val="single"/>
        </w:rPr>
        <w:t xml:space="preserve">  </w:t>
      </w:r>
      <w:r w:rsidRPr="007A2139">
        <w:rPr>
          <w:rFonts w:ascii="宋体" w:hAnsi="宋体" w:cs="宋体" w:hint="eastAsia"/>
          <w:b/>
          <w:bCs/>
          <w:sz w:val="24"/>
          <w:szCs w:val="24"/>
          <w:u w:val="single"/>
        </w:rPr>
        <w:t>北京康正宏基房地产评估有限公司</w:t>
      </w:r>
      <w:r w:rsidRPr="007A2139">
        <w:rPr>
          <w:rFonts w:ascii="宋体" w:hAnsi="宋体" w:cs="宋体"/>
          <w:b/>
          <w:bCs/>
          <w:sz w:val="24"/>
          <w:szCs w:val="24"/>
          <w:u w:val="single"/>
        </w:rPr>
        <w:t xml:space="preserve">  </w:t>
      </w:r>
      <w:r w:rsidRPr="007A2139">
        <w:rPr>
          <w:rFonts w:ascii="宋体" w:hAnsi="宋体" w:cs="宋体"/>
          <w:sz w:val="24"/>
          <w:szCs w:val="24"/>
          <w:u w:val="single"/>
        </w:rPr>
        <w:t xml:space="preserve">       </w:t>
      </w:r>
    </w:p>
    <w:p w:rsidR="000A1092" w:rsidRPr="007A2139" w:rsidRDefault="000A1092" w:rsidP="004E5FFC">
      <w:pPr>
        <w:spacing w:line="400" w:lineRule="exact"/>
        <w:ind w:firstLineChars="200" w:firstLine="480"/>
        <w:rPr>
          <w:rFonts w:ascii="宋体"/>
          <w:sz w:val="24"/>
          <w:szCs w:val="24"/>
        </w:rPr>
      </w:pPr>
    </w:p>
    <w:p w:rsidR="000A1092" w:rsidRPr="007A2139" w:rsidRDefault="000A1092" w:rsidP="004E5FFC">
      <w:pPr>
        <w:spacing w:line="360" w:lineRule="auto"/>
        <w:ind w:firstLineChars="200" w:firstLine="480"/>
        <w:rPr>
          <w:rFonts w:ascii="宋体"/>
          <w:sz w:val="24"/>
          <w:szCs w:val="24"/>
        </w:rPr>
      </w:pPr>
      <w:r w:rsidRPr="007A2139">
        <w:rPr>
          <w:rFonts w:ascii="宋体" w:hAnsi="宋体" w:cs="宋体" w:hint="eastAsia"/>
          <w:sz w:val="24"/>
          <w:szCs w:val="24"/>
        </w:rPr>
        <w:t>依照《中华人民共和国合同法》、《中华人民共和国资产评估法》等法律、行政法规，经双方平等协商，特订立本</w:t>
      </w:r>
      <w:r>
        <w:rPr>
          <w:rFonts w:ascii="宋体" w:hAnsi="宋体" w:cs="宋体" w:hint="eastAsia"/>
          <w:sz w:val="24"/>
          <w:szCs w:val="24"/>
        </w:rPr>
        <w:t>合同</w:t>
      </w:r>
      <w:r w:rsidRPr="007A2139">
        <w:rPr>
          <w:rFonts w:ascii="宋体" w:hAnsi="宋体" w:cs="宋体" w:hint="eastAsia"/>
          <w:sz w:val="24"/>
          <w:szCs w:val="24"/>
        </w:rPr>
        <w:t>，以资共同信守。</w:t>
      </w:r>
    </w:p>
    <w:p w:rsidR="000A1092" w:rsidRPr="007A2139" w:rsidRDefault="000A1092" w:rsidP="004E5FFC">
      <w:pPr>
        <w:spacing w:line="400" w:lineRule="exact"/>
        <w:ind w:firstLineChars="200" w:firstLine="480"/>
        <w:rPr>
          <w:rFonts w:ascii="宋体"/>
          <w:sz w:val="24"/>
          <w:szCs w:val="24"/>
          <w:u w:val="single"/>
        </w:rPr>
      </w:pPr>
    </w:p>
    <w:p w:rsidR="000A1092" w:rsidRPr="007A2139" w:rsidRDefault="000A1092" w:rsidP="004E5FFC">
      <w:pPr>
        <w:spacing w:afterLines="20" w:after="62" w:line="480" w:lineRule="auto"/>
        <w:ind w:firstLineChars="200" w:firstLine="482"/>
        <w:rPr>
          <w:rFonts w:ascii="宋体"/>
          <w:b/>
          <w:bCs/>
          <w:sz w:val="24"/>
          <w:szCs w:val="24"/>
        </w:rPr>
      </w:pPr>
      <w:r w:rsidRPr="007A2139">
        <w:rPr>
          <w:rFonts w:ascii="宋体" w:hAnsi="宋体" w:cs="宋体" w:hint="eastAsia"/>
          <w:b/>
          <w:bCs/>
          <w:sz w:val="24"/>
          <w:szCs w:val="24"/>
        </w:rPr>
        <w:t>一、委托估价项目名称：</w:t>
      </w:r>
      <w:r w:rsidRPr="007A2139">
        <w:rPr>
          <w:rFonts w:ascii="宋体" w:hAnsi="宋体" w:cs="宋体"/>
          <w:b/>
          <w:bCs/>
          <w:sz w:val="24"/>
          <w:szCs w:val="24"/>
          <w:u w:val="single"/>
        </w:rPr>
        <w:t xml:space="preserve">  </w:t>
      </w:r>
      <w:r w:rsidR="0096608C" w:rsidRPr="0096608C">
        <w:rPr>
          <w:rFonts w:ascii="宋体" w:hAnsi="宋体" w:cs="宋体" w:hint="eastAsia"/>
          <w:b/>
          <w:bCs/>
          <w:sz w:val="24"/>
          <w:szCs w:val="24"/>
          <w:u w:val="single"/>
        </w:rPr>
        <w:t>北京市</w:t>
      </w:r>
      <w:r w:rsidR="0096608C">
        <w:rPr>
          <w:rFonts w:ascii="宋体" w:hAnsi="宋体" w:cs="宋体" w:hint="eastAsia"/>
          <w:b/>
          <w:bCs/>
          <w:sz w:val="24"/>
          <w:szCs w:val="24"/>
          <w:u w:val="single"/>
        </w:rPr>
        <w:t>海淀区紫竹院路116号（嘉豪国际中心）A座517、518号综合（写字楼）</w:t>
      </w:r>
      <w:r w:rsidR="0096608C" w:rsidRPr="0096608C">
        <w:rPr>
          <w:rFonts w:ascii="宋体" w:hAnsi="宋体" w:cs="宋体" w:hint="eastAsia"/>
          <w:b/>
          <w:bCs/>
          <w:sz w:val="24"/>
          <w:szCs w:val="24"/>
          <w:u w:val="single"/>
        </w:rPr>
        <w:t>用房房地产市场租金水平评估</w:t>
      </w:r>
      <w:r w:rsidRPr="007A2139">
        <w:rPr>
          <w:rFonts w:ascii="宋体" w:hAnsi="宋体" w:cs="宋体"/>
          <w:b/>
          <w:bCs/>
          <w:sz w:val="24"/>
          <w:szCs w:val="24"/>
          <w:u w:val="single"/>
        </w:rPr>
        <w:t xml:space="preserve">  </w:t>
      </w:r>
      <w:bookmarkStart w:id="0" w:name="_GoBack"/>
      <w:bookmarkEnd w:id="0"/>
      <w:r w:rsidRPr="007A2139">
        <w:rPr>
          <w:rFonts w:ascii="宋体" w:hAnsi="宋体" w:cs="宋体"/>
          <w:b/>
          <w:bCs/>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二、估价目的</w:t>
      </w:r>
      <w:r w:rsidRPr="007A2139">
        <w:rPr>
          <w:rFonts w:ascii="宋体" w:hAnsi="宋体" w:cs="宋体" w:hint="eastAsia"/>
          <w:sz w:val="24"/>
          <w:szCs w:val="24"/>
        </w:rPr>
        <w:t>：</w:t>
      </w:r>
      <w:r w:rsidRPr="007A2139">
        <w:rPr>
          <w:rFonts w:ascii="宋体" w:hAnsi="宋体" w:cs="宋体"/>
          <w:b/>
          <w:bCs/>
          <w:sz w:val="24"/>
          <w:szCs w:val="24"/>
          <w:u w:val="single"/>
        </w:rPr>
        <w:t xml:space="preserve">    </w:t>
      </w:r>
      <w:r w:rsidR="0096608C" w:rsidRPr="0096608C">
        <w:rPr>
          <w:rFonts w:ascii="宋体" w:hAnsi="宋体" w:cs="宋体" w:hint="eastAsia"/>
          <w:b/>
          <w:bCs/>
          <w:sz w:val="24"/>
          <w:szCs w:val="24"/>
          <w:u w:val="single"/>
        </w:rPr>
        <w:t>为估价委托人核定估价对象房地产市场租金水平提供参考依据</w:t>
      </w:r>
      <w:r w:rsidRPr="007A2139">
        <w:rPr>
          <w:rFonts w:ascii="宋体" w:hAnsi="宋体" w:cs="宋体"/>
          <w:b/>
          <w:bCs/>
          <w:sz w:val="24"/>
          <w:szCs w:val="24"/>
          <w:u w:val="single"/>
        </w:rPr>
        <w:t xml:space="preserve">       </w:t>
      </w:r>
    </w:p>
    <w:p w:rsidR="000A1092" w:rsidRPr="007A2139" w:rsidRDefault="000A1092" w:rsidP="004E5FFC">
      <w:pPr>
        <w:pStyle w:val="20"/>
        <w:spacing w:beforeLines="20" w:before="62" w:afterLines="20" w:after="62" w:line="480" w:lineRule="auto"/>
        <w:ind w:firstLineChars="200" w:firstLine="482"/>
        <w:rPr>
          <w:rFonts w:cs="Times New Roman"/>
        </w:rPr>
      </w:pPr>
      <w:r w:rsidRPr="007A2139">
        <w:rPr>
          <w:rFonts w:hint="eastAsia"/>
        </w:rPr>
        <w:t>三、估价对象和估价范围（或见附件）：</w:t>
      </w:r>
      <w:r w:rsidRPr="007A2139">
        <w:rPr>
          <w:b w:val="0"/>
          <w:bCs w:val="0"/>
          <w:u w:val="single"/>
        </w:rPr>
        <w:t xml:space="preserve">  </w:t>
      </w:r>
      <w:r w:rsidR="0096608C" w:rsidRPr="0096608C">
        <w:rPr>
          <w:rFonts w:hint="eastAsia"/>
          <w:u w:val="single"/>
        </w:rPr>
        <w:t>北京市海淀区紫竹院路116号（嘉豪国际中心）A座517、518号综合（写字楼）用房</w:t>
      </w:r>
      <w:r w:rsidRPr="0096608C">
        <w:rPr>
          <w:u w:val="single"/>
        </w:rPr>
        <w:t xml:space="preserve"> </w:t>
      </w:r>
      <w:r w:rsidRPr="007A2139">
        <w:rPr>
          <w:b w:val="0"/>
          <w:bCs w:val="0"/>
          <w:u w:val="single"/>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四、价值时点：</w:t>
      </w:r>
      <w:r w:rsidRPr="007A2139">
        <w:rPr>
          <w:rFonts w:ascii="宋体" w:hAnsi="宋体" w:cs="宋体"/>
          <w:b/>
          <w:bCs/>
          <w:sz w:val="24"/>
          <w:szCs w:val="24"/>
          <w:u w:val="single"/>
        </w:rPr>
        <w:t xml:space="preserve"> 20</w:t>
      </w:r>
      <w:r w:rsidR="0096608C">
        <w:rPr>
          <w:rFonts w:ascii="宋体" w:hAnsi="宋体" w:cs="宋体" w:hint="eastAsia"/>
          <w:b/>
          <w:bCs/>
          <w:sz w:val="24"/>
          <w:szCs w:val="24"/>
          <w:u w:val="single"/>
        </w:rPr>
        <w:t>20</w:t>
      </w:r>
      <w:r w:rsidR="0096608C">
        <w:rPr>
          <w:rFonts w:ascii="宋体" w:hAnsi="宋体" w:cs="宋体"/>
          <w:b/>
          <w:bCs/>
          <w:sz w:val="24"/>
          <w:szCs w:val="24"/>
          <w:u w:val="single"/>
        </w:rPr>
        <w:t xml:space="preserve">  </w:t>
      </w:r>
      <w:r w:rsidRPr="007A2139">
        <w:rPr>
          <w:rFonts w:ascii="宋体" w:hAnsi="宋体" w:cs="宋体"/>
          <w:b/>
          <w:bCs/>
          <w:sz w:val="24"/>
          <w:szCs w:val="24"/>
          <w:u w:val="single"/>
        </w:rPr>
        <w:t xml:space="preserve"> </w:t>
      </w:r>
      <w:r w:rsidRPr="007A2139">
        <w:rPr>
          <w:rFonts w:ascii="宋体" w:hAnsi="宋体" w:cs="宋体" w:hint="eastAsia"/>
          <w:b/>
          <w:bCs/>
          <w:sz w:val="24"/>
          <w:szCs w:val="24"/>
        </w:rPr>
        <w:t>年</w:t>
      </w:r>
      <w:r w:rsidRPr="007A2139">
        <w:rPr>
          <w:rFonts w:ascii="宋体" w:hAnsi="宋体" w:cs="宋体"/>
          <w:b/>
          <w:bCs/>
          <w:sz w:val="24"/>
          <w:szCs w:val="24"/>
        </w:rPr>
        <w:t xml:space="preserve"> </w:t>
      </w:r>
      <w:r w:rsidRPr="007A2139">
        <w:rPr>
          <w:rFonts w:ascii="宋体" w:hAnsi="宋体" w:cs="宋体"/>
          <w:b/>
          <w:bCs/>
          <w:sz w:val="24"/>
          <w:szCs w:val="24"/>
          <w:u w:val="single"/>
        </w:rPr>
        <w:t xml:space="preserve"> </w:t>
      </w:r>
      <w:r w:rsidR="0096608C">
        <w:rPr>
          <w:rFonts w:ascii="宋体" w:hAnsi="宋体" w:cs="宋体" w:hint="eastAsia"/>
          <w:b/>
          <w:bCs/>
          <w:sz w:val="24"/>
          <w:szCs w:val="24"/>
          <w:u w:val="single"/>
        </w:rPr>
        <w:t>9</w:t>
      </w:r>
      <w:r w:rsidRPr="007A2139">
        <w:rPr>
          <w:rFonts w:ascii="宋体" w:hAnsi="宋体" w:cs="宋体"/>
          <w:b/>
          <w:bCs/>
          <w:sz w:val="24"/>
          <w:szCs w:val="24"/>
          <w:u w:val="single"/>
        </w:rPr>
        <w:t xml:space="preserve">   </w:t>
      </w:r>
      <w:r w:rsidRPr="007A2139">
        <w:rPr>
          <w:rFonts w:ascii="宋体" w:hAnsi="宋体" w:cs="宋体" w:hint="eastAsia"/>
          <w:b/>
          <w:bCs/>
          <w:sz w:val="24"/>
          <w:szCs w:val="24"/>
        </w:rPr>
        <w:t>月</w:t>
      </w:r>
      <w:r w:rsidRPr="007A2139">
        <w:rPr>
          <w:rFonts w:ascii="宋体" w:hAnsi="宋体" w:cs="宋体"/>
          <w:b/>
          <w:bCs/>
          <w:sz w:val="24"/>
          <w:szCs w:val="24"/>
          <w:u w:val="single"/>
        </w:rPr>
        <w:t xml:space="preserve">  </w:t>
      </w:r>
      <w:r w:rsidR="0096608C">
        <w:rPr>
          <w:rFonts w:ascii="宋体" w:hAnsi="宋体" w:cs="宋体" w:hint="eastAsia"/>
          <w:b/>
          <w:bCs/>
          <w:sz w:val="24"/>
          <w:szCs w:val="24"/>
          <w:u w:val="single"/>
        </w:rPr>
        <w:t>9</w:t>
      </w:r>
      <w:r w:rsidRPr="007A2139">
        <w:rPr>
          <w:rFonts w:ascii="宋体" w:hAnsi="宋体" w:cs="宋体"/>
          <w:b/>
          <w:bCs/>
          <w:sz w:val="24"/>
          <w:szCs w:val="24"/>
          <w:u w:val="single"/>
        </w:rPr>
        <w:t xml:space="preserve">   </w:t>
      </w:r>
      <w:r w:rsidRPr="007A2139">
        <w:rPr>
          <w:rFonts w:ascii="宋体" w:hAnsi="宋体" w:cs="宋体" w:hint="eastAsia"/>
          <w:b/>
          <w:bCs/>
          <w:sz w:val="24"/>
          <w:szCs w:val="24"/>
        </w:rPr>
        <w:t>日</w:t>
      </w:r>
      <w:r w:rsidRPr="007A2139">
        <w:rPr>
          <w:rFonts w:ascii="宋体" w:hAnsi="宋体" w:cs="宋体"/>
          <w:b/>
          <w:bCs/>
          <w:sz w:val="24"/>
          <w:szCs w:val="24"/>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五、价值类型：</w:t>
      </w:r>
      <w:r w:rsidRPr="007A2139">
        <w:rPr>
          <w:rFonts w:ascii="宋体" w:hAnsi="宋体" w:cs="宋体"/>
          <w:b/>
          <w:bCs/>
          <w:sz w:val="24"/>
          <w:szCs w:val="24"/>
          <w:u w:val="single"/>
        </w:rPr>
        <w:t xml:space="preserve">  </w:t>
      </w:r>
      <w:r w:rsidR="0096608C" w:rsidRPr="0096608C">
        <w:rPr>
          <w:rFonts w:ascii="宋体" w:hAnsi="宋体" w:cs="宋体" w:hint="eastAsia"/>
          <w:b/>
          <w:bCs/>
          <w:sz w:val="24"/>
          <w:szCs w:val="24"/>
          <w:u w:val="single"/>
        </w:rPr>
        <w:t>房地产市场租金水平</w:t>
      </w:r>
    </w:p>
    <w:p w:rsidR="000A1092" w:rsidRPr="007A2139" w:rsidRDefault="000A1092" w:rsidP="004E5FFC">
      <w:pPr>
        <w:spacing w:beforeLines="20" w:before="62" w:afterLines="20" w:after="62" w:line="400" w:lineRule="exact"/>
        <w:ind w:firstLineChars="200" w:firstLine="482"/>
        <w:rPr>
          <w:rFonts w:ascii="宋体"/>
          <w:b/>
          <w:bCs/>
          <w:sz w:val="24"/>
          <w:szCs w:val="24"/>
        </w:rPr>
      </w:pPr>
    </w:p>
    <w:p w:rsidR="000A1092" w:rsidRPr="007A2139" w:rsidRDefault="000A1092" w:rsidP="004E5FFC">
      <w:pPr>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六、评估业务完成期限</w:t>
      </w:r>
    </w:p>
    <w:p w:rsidR="000A1092" w:rsidRPr="007A2139" w:rsidRDefault="000A1092" w:rsidP="004E5FFC">
      <w:pPr>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根据不动产估价工作时间安排，甲方应先期准备或指定不动产权利人、此次经济行为相关方提供乙方估价所需的不动产权属证明及其他相关资料，并于</w:t>
      </w:r>
      <w:r w:rsidRPr="007A2139">
        <w:rPr>
          <w:rFonts w:ascii="宋体" w:hAnsi="宋体" w:cs="宋体"/>
          <w:sz w:val="24"/>
          <w:szCs w:val="24"/>
        </w:rPr>
        <w:t>__</w:t>
      </w:r>
      <w:r w:rsidR="0096608C">
        <w:rPr>
          <w:rFonts w:ascii="宋体" w:hAnsi="宋体" w:cs="宋体" w:hint="eastAsia"/>
          <w:sz w:val="24"/>
          <w:szCs w:val="24"/>
        </w:rPr>
        <w:t>2020</w:t>
      </w:r>
      <w:r w:rsidRPr="007A2139">
        <w:rPr>
          <w:rFonts w:ascii="宋体" w:hAnsi="宋体" w:cs="宋体"/>
          <w:sz w:val="24"/>
          <w:szCs w:val="24"/>
        </w:rPr>
        <w:t>____</w:t>
      </w:r>
      <w:r w:rsidRPr="007A2139">
        <w:rPr>
          <w:rFonts w:ascii="宋体" w:hAnsi="宋体" w:cs="宋体" w:hint="eastAsia"/>
          <w:sz w:val="24"/>
          <w:szCs w:val="24"/>
        </w:rPr>
        <w:t>年</w:t>
      </w:r>
      <w:r w:rsidRPr="007A2139">
        <w:rPr>
          <w:rFonts w:ascii="宋体" w:hAnsi="宋体" w:cs="宋体"/>
          <w:sz w:val="24"/>
          <w:szCs w:val="24"/>
        </w:rPr>
        <w:t>____</w:t>
      </w:r>
      <w:r w:rsidR="0096608C">
        <w:rPr>
          <w:rFonts w:ascii="宋体" w:hAnsi="宋体" w:cs="宋体" w:hint="eastAsia"/>
          <w:sz w:val="24"/>
          <w:szCs w:val="24"/>
        </w:rPr>
        <w:t>9</w:t>
      </w:r>
      <w:r w:rsidRPr="007A2139">
        <w:rPr>
          <w:rFonts w:ascii="宋体" w:hAnsi="宋体" w:cs="宋体"/>
          <w:sz w:val="24"/>
          <w:szCs w:val="24"/>
        </w:rPr>
        <w:t>__</w:t>
      </w:r>
      <w:r w:rsidRPr="007A2139">
        <w:rPr>
          <w:rFonts w:ascii="宋体" w:hAnsi="宋体" w:cs="宋体" w:hint="eastAsia"/>
          <w:sz w:val="24"/>
          <w:szCs w:val="24"/>
        </w:rPr>
        <w:t>月</w:t>
      </w:r>
      <w:r w:rsidRPr="007A2139">
        <w:rPr>
          <w:rFonts w:ascii="宋体" w:hAnsi="宋体" w:cs="宋体"/>
          <w:sz w:val="24"/>
          <w:szCs w:val="24"/>
        </w:rPr>
        <w:t>____</w:t>
      </w:r>
      <w:r w:rsidR="0096608C">
        <w:rPr>
          <w:rFonts w:ascii="宋体" w:hAnsi="宋体" w:cs="宋体" w:hint="eastAsia"/>
          <w:sz w:val="24"/>
          <w:szCs w:val="24"/>
        </w:rPr>
        <w:t>10</w:t>
      </w:r>
      <w:r w:rsidRPr="007A2139">
        <w:rPr>
          <w:rFonts w:ascii="宋体" w:hAnsi="宋体" w:cs="宋体"/>
          <w:sz w:val="24"/>
          <w:szCs w:val="24"/>
        </w:rPr>
        <w:t>__</w:t>
      </w:r>
      <w:r w:rsidRPr="007A2139">
        <w:rPr>
          <w:rFonts w:ascii="宋体" w:hAnsi="宋体" w:cs="宋体" w:hint="eastAsia"/>
          <w:sz w:val="24"/>
          <w:szCs w:val="24"/>
        </w:rPr>
        <w:t>日以前将上述资料</w:t>
      </w:r>
      <w:r w:rsidRPr="00031004">
        <w:rPr>
          <w:rFonts w:ascii="宋体" w:hAnsi="宋体" w:cs="宋体" w:hint="eastAsia"/>
          <w:sz w:val="24"/>
          <w:szCs w:val="24"/>
        </w:rPr>
        <w:t>交给乙方。在正常情况下，乙方收到上述应提供的全部资料后，组织评估专业人员在</w:t>
      </w:r>
      <w:r w:rsidR="00463A0A" w:rsidRPr="00031004">
        <w:rPr>
          <w:rFonts w:ascii="宋体" w:hAnsi="宋体" w:cs="宋体" w:hint="eastAsia"/>
          <w:sz w:val="24"/>
          <w:szCs w:val="24"/>
        </w:rPr>
        <w:t>十</w:t>
      </w:r>
      <w:r w:rsidRPr="00031004">
        <w:rPr>
          <w:rFonts w:ascii="宋体" w:hAnsi="宋体" w:cs="宋体" w:hint="eastAsia"/>
          <w:sz w:val="24"/>
          <w:szCs w:val="24"/>
        </w:rPr>
        <w:t>个工作日内完成甲方委托的评估工作，并向甲方提交《不动产估价报告书》。若甲方（含其指定</w:t>
      </w:r>
      <w:r w:rsidRPr="007A2139">
        <w:rPr>
          <w:rFonts w:ascii="宋体" w:hAnsi="宋体" w:cs="宋体" w:hint="eastAsia"/>
          <w:sz w:val="24"/>
          <w:szCs w:val="24"/>
        </w:rPr>
        <w:t>不动产权利人、此次经济行为相关方）不能及时提供资料，乙方可以顺延提交报告的</w:t>
      </w:r>
      <w:r w:rsidRPr="007A2139">
        <w:rPr>
          <w:rFonts w:ascii="宋体" w:hAnsi="宋体" w:cs="宋体" w:hint="eastAsia"/>
          <w:sz w:val="24"/>
          <w:szCs w:val="24"/>
        </w:rPr>
        <w:lastRenderedPageBreak/>
        <w:t>时间。</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七、评估服务费及支付方式</w:t>
      </w:r>
    </w:p>
    <w:p w:rsidR="000A1092" w:rsidRPr="00FE49CB" w:rsidRDefault="000A1092" w:rsidP="0096608C">
      <w:pPr>
        <w:tabs>
          <w:tab w:val="left" w:pos="720"/>
        </w:tabs>
        <w:spacing w:beforeLines="20" w:before="62" w:afterLines="20" w:after="62" w:line="360" w:lineRule="auto"/>
        <w:ind w:firstLineChars="200" w:firstLine="480"/>
        <w:rPr>
          <w:rFonts w:ascii="宋体" w:cs="宋体"/>
          <w:sz w:val="24"/>
          <w:szCs w:val="24"/>
          <w:u w:val="single"/>
        </w:rPr>
      </w:pPr>
      <w:r w:rsidRPr="007A2139">
        <w:rPr>
          <w:rFonts w:ascii="宋体" w:hAnsi="宋体" w:cs="宋体"/>
          <w:sz w:val="24"/>
          <w:szCs w:val="24"/>
        </w:rPr>
        <w:t>1.</w:t>
      </w:r>
      <w:r w:rsidRPr="007A2139">
        <w:rPr>
          <w:sz w:val="24"/>
          <w:szCs w:val="24"/>
        </w:rPr>
        <w:t xml:space="preserve"> </w:t>
      </w:r>
      <w:r w:rsidRPr="007A2139">
        <w:rPr>
          <w:rFonts w:ascii="宋体" w:hAnsi="宋体" w:cs="宋体" w:hint="eastAsia"/>
          <w:sz w:val="24"/>
          <w:szCs w:val="24"/>
        </w:rPr>
        <w:t>参考原国家计委、建设部发布的《国家计委、建设部关于房地产中介服务收费的通知》</w:t>
      </w:r>
      <w:r>
        <w:rPr>
          <w:rFonts w:ascii="宋体" w:hAnsi="宋体" w:cs="宋体" w:hint="eastAsia"/>
          <w:sz w:val="24"/>
          <w:szCs w:val="24"/>
        </w:rPr>
        <w:t>（</w:t>
      </w:r>
      <w:r w:rsidRPr="007A2139">
        <w:rPr>
          <w:rFonts w:ascii="宋体" w:hAnsi="宋体" w:cs="宋体" w:hint="eastAsia"/>
          <w:sz w:val="24"/>
          <w:szCs w:val="24"/>
        </w:rPr>
        <w:t>计价格第</w:t>
      </w:r>
      <w:r w:rsidRPr="007A2139">
        <w:rPr>
          <w:rFonts w:ascii="宋体" w:hAnsi="宋体" w:cs="宋体"/>
          <w:sz w:val="24"/>
          <w:szCs w:val="24"/>
        </w:rPr>
        <w:t>971</w:t>
      </w:r>
      <w:r w:rsidRPr="007A2139">
        <w:rPr>
          <w:rFonts w:ascii="宋体" w:hAnsi="宋体" w:cs="宋体" w:hint="eastAsia"/>
          <w:sz w:val="24"/>
          <w:szCs w:val="24"/>
        </w:rPr>
        <w:t>号</w:t>
      </w:r>
      <w:r>
        <w:rPr>
          <w:rFonts w:ascii="宋体" w:hAnsi="宋体" w:cs="宋体" w:hint="eastAsia"/>
          <w:sz w:val="24"/>
          <w:szCs w:val="24"/>
        </w:rPr>
        <w:t>）</w:t>
      </w:r>
      <w:r w:rsidRPr="007A2139">
        <w:rPr>
          <w:rFonts w:ascii="宋体" w:hAnsi="宋体" w:cs="宋体" w:hint="eastAsia"/>
          <w:sz w:val="24"/>
          <w:szCs w:val="24"/>
        </w:rPr>
        <w:t>相关规定、此次评估的特定目的及本项目评估工作的繁简程度，甲乙</w:t>
      </w:r>
      <w:r>
        <w:rPr>
          <w:rFonts w:ascii="宋体" w:hAnsi="宋体" w:cs="宋体" w:hint="eastAsia"/>
          <w:sz w:val="24"/>
          <w:szCs w:val="24"/>
        </w:rPr>
        <w:t>双</w:t>
      </w:r>
      <w:r w:rsidRPr="007A2139">
        <w:rPr>
          <w:rFonts w:ascii="宋体" w:hAnsi="宋体" w:cs="宋体" w:hint="eastAsia"/>
          <w:sz w:val="24"/>
          <w:szCs w:val="24"/>
        </w:rPr>
        <w:t>方协商本次估价服务费合计为人民币</w:t>
      </w:r>
      <w:r w:rsidRPr="007A2139">
        <w:rPr>
          <w:rFonts w:ascii="宋体" w:hAnsi="宋体" w:cs="宋体"/>
          <w:sz w:val="24"/>
          <w:szCs w:val="24"/>
          <w:u w:val="single"/>
        </w:rPr>
        <w:t xml:space="preserve">     </w:t>
      </w:r>
      <w:r w:rsidR="0096608C">
        <w:rPr>
          <w:rFonts w:ascii="宋体" w:hAnsi="宋体" w:cs="宋体" w:hint="eastAsia"/>
          <w:sz w:val="24"/>
          <w:szCs w:val="24"/>
          <w:u w:val="single"/>
        </w:rPr>
        <w:t>0.7</w:t>
      </w:r>
      <w:r w:rsidRPr="007A2139">
        <w:rPr>
          <w:rFonts w:ascii="宋体" w:hAnsi="宋体" w:cs="宋体"/>
          <w:sz w:val="24"/>
          <w:szCs w:val="24"/>
          <w:u w:val="single"/>
        </w:rPr>
        <w:t xml:space="preserve">    </w:t>
      </w:r>
      <w:r w:rsidRPr="007A2139">
        <w:rPr>
          <w:rFonts w:ascii="宋体" w:hAnsi="宋体" w:cs="宋体" w:hint="eastAsia"/>
          <w:sz w:val="24"/>
          <w:szCs w:val="24"/>
        </w:rPr>
        <w:t>万元。</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2.</w:t>
      </w:r>
      <w:r w:rsidRPr="007A2139">
        <w:rPr>
          <w:rFonts w:ascii="宋体" w:hAnsi="宋体" w:cs="宋体" w:hint="eastAsia"/>
          <w:sz w:val="24"/>
          <w:szCs w:val="24"/>
        </w:rPr>
        <w:t>支付方式：本合同</w:t>
      </w:r>
      <w:r w:rsidR="0096608C">
        <w:rPr>
          <w:rFonts w:ascii="宋体" w:hAnsi="宋体" w:cs="宋体" w:hint="eastAsia"/>
          <w:sz w:val="24"/>
          <w:szCs w:val="24"/>
        </w:rPr>
        <w:t>在</w:t>
      </w:r>
      <w:r w:rsidR="00463A0A">
        <w:rPr>
          <w:rFonts w:ascii="宋体" w:hAnsi="宋体" w:cs="宋体" w:hint="eastAsia"/>
          <w:sz w:val="24"/>
          <w:szCs w:val="24"/>
        </w:rPr>
        <w:t>乙方</w:t>
      </w:r>
      <w:r w:rsidRPr="007A2139">
        <w:rPr>
          <w:rFonts w:ascii="宋体" w:hAnsi="宋体" w:cs="宋体" w:hint="eastAsia"/>
          <w:sz w:val="24"/>
          <w:szCs w:val="24"/>
        </w:rPr>
        <w:t>提交正式《不动产估价</w:t>
      </w:r>
      <w:r w:rsidRPr="00031004">
        <w:rPr>
          <w:rFonts w:ascii="宋体" w:hAnsi="宋体" w:cs="宋体" w:hint="eastAsia"/>
          <w:sz w:val="24"/>
          <w:szCs w:val="24"/>
        </w:rPr>
        <w:t>报告书》</w:t>
      </w:r>
      <w:r w:rsidR="00463A0A" w:rsidRPr="00031004">
        <w:rPr>
          <w:rFonts w:ascii="宋体" w:hAnsi="宋体" w:cs="宋体" w:hint="eastAsia"/>
          <w:sz w:val="24"/>
          <w:szCs w:val="24"/>
        </w:rPr>
        <w:t>三日内</w:t>
      </w:r>
      <w:r w:rsidRPr="00031004">
        <w:rPr>
          <w:rFonts w:ascii="宋体" w:hAnsi="宋体" w:cs="宋体" w:hint="eastAsia"/>
          <w:sz w:val="24"/>
          <w:szCs w:val="24"/>
        </w:rPr>
        <w:t>，甲</w:t>
      </w:r>
      <w:r w:rsidRPr="00543A6A">
        <w:rPr>
          <w:rFonts w:ascii="宋体" w:hAnsi="宋体" w:cs="宋体" w:hint="eastAsia"/>
          <w:sz w:val="24"/>
          <w:szCs w:val="24"/>
        </w:rPr>
        <w:t>方</w:t>
      </w:r>
      <w:r w:rsidRPr="007A2139">
        <w:rPr>
          <w:rFonts w:ascii="宋体" w:hAnsi="宋体" w:cs="宋体" w:hint="eastAsia"/>
          <w:sz w:val="24"/>
          <w:szCs w:val="24"/>
        </w:rPr>
        <w:t>支付给乙方</w:t>
      </w:r>
      <w:r w:rsidRPr="007A2139">
        <w:rPr>
          <w:rFonts w:ascii="宋体" w:hAnsi="宋体" w:cs="宋体"/>
          <w:sz w:val="24"/>
          <w:szCs w:val="24"/>
          <w:u w:val="single"/>
        </w:rPr>
        <w:t xml:space="preserve">  </w:t>
      </w:r>
      <w:r w:rsidR="0096608C">
        <w:rPr>
          <w:rFonts w:ascii="宋体" w:hAnsi="宋体" w:cs="宋体" w:hint="eastAsia"/>
          <w:sz w:val="24"/>
          <w:szCs w:val="24"/>
          <w:u w:val="single"/>
        </w:rPr>
        <w:t>0.7</w:t>
      </w:r>
      <w:r w:rsidRPr="007A2139">
        <w:rPr>
          <w:rFonts w:ascii="宋体" w:hAnsi="宋体" w:cs="宋体"/>
          <w:sz w:val="24"/>
          <w:szCs w:val="24"/>
          <w:u w:val="single"/>
        </w:rPr>
        <w:t xml:space="preserve">   </w:t>
      </w:r>
      <w:r w:rsidRPr="007A2139">
        <w:rPr>
          <w:rFonts w:ascii="宋体" w:hAnsi="宋体" w:cs="宋体" w:hint="eastAsia"/>
          <w:sz w:val="24"/>
          <w:szCs w:val="24"/>
        </w:rPr>
        <w:t>万元。</w:t>
      </w:r>
      <w:r w:rsidR="00C30D76" w:rsidRPr="00C30D76">
        <w:rPr>
          <w:rFonts w:ascii="宋体" w:hAnsi="宋体" w:cs="宋体" w:hint="eastAsia"/>
          <w:sz w:val="24"/>
          <w:szCs w:val="24"/>
        </w:rPr>
        <w:t>乙方应在每次收款前提供等额的增值税</w:t>
      </w:r>
      <w:r w:rsidR="00C30D76">
        <w:rPr>
          <w:rFonts w:ascii="宋体" w:hAnsi="宋体" w:cs="宋体" w:hint="eastAsia"/>
          <w:sz w:val="24"/>
          <w:szCs w:val="24"/>
        </w:rPr>
        <w:t>普通</w:t>
      </w:r>
      <w:r w:rsidR="00C30D76" w:rsidRPr="00C30D76">
        <w:rPr>
          <w:rFonts w:ascii="宋体" w:hAnsi="宋体" w:cs="宋体" w:hint="eastAsia"/>
          <w:sz w:val="24"/>
          <w:szCs w:val="24"/>
        </w:rPr>
        <w:t>发票。</w:t>
      </w:r>
    </w:p>
    <w:p w:rsidR="000A1092" w:rsidRPr="007A2139" w:rsidRDefault="00C30D76"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3</w:t>
      </w:r>
      <w:r w:rsidR="000A1092" w:rsidRPr="007A2139">
        <w:rPr>
          <w:rFonts w:ascii="宋体" w:hAnsi="宋体" w:cs="宋体"/>
          <w:sz w:val="24"/>
          <w:szCs w:val="24"/>
        </w:rPr>
        <w:t>.</w:t>
      </w:r>
      <w:r w:rsidR="000A1092" w:rsidRPr="007A2139">
        <w:rPr>
          <w:rFonts w:ascii="宋体" w:hAnsi="宋体" w:cs="宋体" w:hint="eastAsia"/>
          <w:sz w:val="24"/>
          <w:szCs w:val="24"/>
        </w:rPr>
        <w:t>乙方账号如下：</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户</w:t>
      </w:r>
      <w:r w:rsidRPr="007A2139">
        <w:rPr>
          <w:rFonts w:ascii="宋体" w:hAnsi="宋体" w:cs="宋体"/>
          <w:sz w:val="24"/>
          <w:szCs w:val="24"/>
        </w:rPr>
        <w:t xml:space="preserve">    </w:t>
      </w:r>
      <w:r w:rsidRPr="007A2139">
        <w:rPr>
          <w:rFonts w:ascii="宋体" w:hAnsi="宋体" w:cs="宋体" w:hint="eastAsia"/>
          <w:sz w:val="24"/>
          <w:szCs w:val="24"/>
        </w:rPr>
        <w:t>名：北京康正宏基房地产评估有限公司</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开户银行：交通银行北京中轴路支行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开户账号：</w:t>
      </w:r>
      <w:r>
        <w:rPr>
          <w:rFonts w:ascii="宋体" w:hAnsi="宋体" w:cs="宋体"/>
          <w:sz w:val="24"/>
          <w:szCs w:val="24"/>
        </w:rPr>
        <w:t>110060739012015026873</w:t>
      </w:r>
    </w:p>
    <w:p w:rsidR="000A1092" w:rsidRPr="003F2A53" w:rsidRDefault="000A1092" w:rsidP="004E5FFC">
      <w:pPr>
        <w:tabs>
          <w:tab w:val="left" w:pos="720"/>
        </w:tabs>
        <w:spacing w:beforeLines="20" w:before="62" w:afterLines="20" w:after="62" w:line="360" w:lineRule="auto"/>
        <w:ind w:firstLineChars="200" w:firstLine="480"/>
        <w:rPr>
          <w:rFonts w:ascii="宋体"/>
          <w:sz w:val="24"/>
          <w:szCs w:val="24"/>
        </w:rPr>
      </w:pPr>
      <w:r w:rsidRPr="003F2A53">
        <w:rPr>
          <w:rFonts w:ascii="宋体" w:hAnsi="宋体" w:cs="宋体" w:hint="eastAsia"/>
          <w:sz w:val="24"/>
          <w:szCs w:val="24"/>
        </w:rPr>
        <w:t>行号：</w:t>
      </w:r>
      <w:r>
        <w:rPr>
          <w:rFonts w:ascii="宋体" w:hAnsi="宋体" w:cs="宋体" w:hint="eastAsia"/>
          <w:sz w:val="24"/>
          <w:szCs w:val="24"/>
        </w:rPr>
        <w:t>交</w:t>
      </w:r>
      <w:r>
        <w:rPr>
          <w:rFonts w:ascii="宋体" w:hAnsi="宋体" w:cs="宋体"/>
          <w:sz w:val="24"/>
          <w:szCs w:val="24"/>
        </w:rPr>
        <w:t>739</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八、双方的权利与义务</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w:t>
      </w:r>
      <w:r w:rsidRPr="007A2139">
        <w:rPr>
          <w:rFonts w:ascii="宋体" w:hAnsi="宋体" w:cs="宋体"/>
          <w:sz w:val="24"/>
          <w:szCs w:val="24"/>
        </w:rPr>
        <w:t xml:space="preserve"> </w:t>
      </w:r>
      <w:r w:rsidRPr="007A2139">
        <w:rPr>
          <w:rFonts w:ascii="宋体" w:hAnsi="宋体" w:cs="宋体" w:hint="eastAsia"/>
          <w:sz w:val="24"/>
          <w:szCs w:val="24"/>
        </w:rPr>
        <w:t>甲方</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甲方应当对其（包括其指定的不动产权利人、此次经济行为相关方）提供的权属证明、财务会计信息和其他资料的真实性、完整性和合法性负责，按合同约定及时提供。</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甲方自接到乙方提交的《不动产估价报告书》之日起五个工作日内，如对估价结果产生异议，且理由正当，可书面向乙方提出复估或重估申请。</w:t>
      </w:r>
    </w:p>
    <w:p w:rsidR="000A1092" w:rsidRDefault="000A1092" w:rsidP="004E5FFC">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t>4.</w:t>
      </w:r>
      <w:r w:rsidRPr="007A2139">
        <w:rPr>
          <w:rFonts w:ascii="宋体" w:hAnsi="宋体" w:cs="宋体" w:hint="eastAsia"/>
          <w:sz w:val="24"/>
          <w:szCs w:val="24"/>
        </w:rPr>
        <w:t>甲方不得要求乙方出具虚假评估报告或者有其他非法干预评估结果情形。</w:t>
      </w:r>
    </w:p>
    <w:p w:rsidR="004E5FFC" w:rsidRPr="007A2139" w:rsidRDefault="004E5FFC" w:rsidP="004E5FFC">
      <w:pPr>
        <w:tabs>
          <w:tab w:val="left" w:pos="720"/>
        </w:tabs>
        <w:spacing w:beforeLines="20" w:before="62" w:afterLines="20" w:after="62" w:line="360" w:lineRule="auto"/>
        <w:ind w:firstLineChars="200" w:firstLine="480"/>
        <w:outlineLvl w:val="0"/>
        <w:rPr>
          <w:rFonts w:ascii="宋体"/>
          <w:sz w:val="24"/>
          <w:szCs w:val="24"/>
        </w:rPr>
      </w:pPr>
      <w:r w:rsidRPr="004E5FFC">
        <w:rPr>
          <w:rFonts w:ascii="宋体" w:hint="eastAsia"/>
          <w:sz w:val="24"/>
          <w:szCs w:val="24"/>
        </w:rPr>
        <w:t>5. 甲方有义务正确、恰当地使用《不动产估价报告书》。</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（二）</w:t>
      </w:r>
      <w:r w:rsidRPr="007A2139">
        <w:rPr>
          <w:rFonts w:ascii="宋体" w:hAnsi="宋体" w:cs="宋体"/>
          <w:sz w:val="24"/>
          <w:szCs w:val="24"/>
        </w:rPr>
        <w:t xml:space="preserve"> </w:t>
      </w:r>
      <w:r w:rsidRPr="007A2139">
        <w:rPr>
          <w:rFonts w:ascii="宋体" w:hAnsi="宋体" w:cs="宋体" w:hint="eastAsia"/>
          <w:sz w:val="24"/>
          <w:szCs w:val="24"/>
        </w:rPr>
        <w:t>乙方</w:t>
      </w:r>
      <w:r w:rsidRPr="007A2139">
        <w:rPr>
          <w:rFonts w:ascii="宋体"/>
          <w:sz w:val="24"/>
          <w:szCs w:val="24"/>
        </w:rPr>
        <w:tab/>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lastRenderedPageBreak/>
        <w:t>1.</w:t>
      </w:r>
      <w:r w:rsidR="004E5FFC">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有权要求甲方提供与估价对象相关的权属证明、财务会计信息和其他资料，以及为执行公允的评估程序所需的必要协助。</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乙方应独立、客观、公正从事估价业务；认真执行法律和行政法规，对出具《不动产报告书》承担相应的法律责任。</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乙方应对收到的甲方所提供的有关估价对象的资料妥善保管并负保密之责，非经甲方同意不得擅自公开或泄露给他人。</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031004">
        <w:rPr>
          <w:rFonts w:ascii="宋体" w:hAnsi="宋体" w:cs="宋体"/>
          <w:sz w:val="24"/>
          <w:szCs w:val="24"/>
        </w:rPr>
        <w:t>4.</w:t>
      </w:r>
      <w:r w:rsidRPr="00031004">
        <w:rPr>
          <w:rFonts w:ascii="宋体" w:hAnsi="宋体" w:cs="宋体" w:hint="eastAsia"/>
          <w:sz w:val="24"/>
          <w:szCs w:val="24"/>
        </w:rPr>
        <w:t>如</w:t>
      </w:r>
      <w:r w:rsidR="00095788">
        <w:rPr>
          <w:rFonts w:ascii="宋体" w:hAnsi="宋体" w:cs="宋体" w:hint="eastAsia"/>
          <w:sz w:val="24"/>
          <w:szCs w:val="24"/>
        </w:rPr>
        <w:t>适用</w:t>
      </w:r>
      <w:r w:rsidRPr="00031004">
        <w:rPr>
          <w:rFonts w:ascii="宋体" w:hAnsi="宋体" w:cs="宋体" w:hint="eastAsia"/>
          <w:sz w:val="24"/>
          <w:szCs w:val="24"/>
        </w:rPr>
        <w:t>，乙方应对甲方复估或重估书面申请后</w:t>
      </w:r>
      <w:r w:rsidR="00031004" w:rsidRPr="00031004">
        <w:rPr>
          <w:rFonts w:ascii="宋体" w:hAnsi="宋体" w:cs="宋体" w:hint="eastAsia"/>
          <w:sz w:val="24"/>
          <w:szCs w:val="24"/>
        </w:rPr>
        <w:t>十</w:t>
      </w:r>
      <w:r w:rsidRPr="00031004">
        <w:rPr>
          <w:rFonts w:ascii="宋体" w:hAnsi="宋体" w:cs="宋体" w:hint="eastAsia"/>
          <w:sz w:val="24"/>
          <w:szCs w:val="24"/>
        </w:rPr>
        <w:t>个工作日内完成估价对象的复估或重估报告书，交付甲方。</w:t>
      </w:r>
    </w:p>
    <w:p w:rsidR="000A1092" w:rsidRPr="007A2139" w:rsidRDefault="000A1092" w:rsidP="004E5FFC">
      <w:pPr>
        <w:pStyle w:val="a5"/>
        <w:spacing w:beforeLines="20" w:before="62" w:afterLines="20" w:after="62"/>
        <w:ind w:firstLineChars="200" w:firstLine="480"/>
        <w:rPr>
          <w:rFonts w:ascii="宋体" w:eastAsia="宋体" w:hAnsi="宋体"/>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九、不动产估价报告书的使用者及使用范围</w:t>
      </w:r>
    </w:p>
    <w:p w:rsidR="000A1092" w:rsidRPr="007A2139" w:rsidRDefault="002C32D3" w:rsidP="004E5FFC">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w:t>
      </w:r>
      <w:r w:rsidR="000A1092" w:rsidRPr="007A2139">
        <w:rPr>
          <w:rFonts w:ascii="宋体" w:hAnsi="宋体" w:cs="宋体" w:hint="eastAsia"/>
          <w:sz w:val="24"/>
          <w:szCs w:val="24"/>
        </w:rPr>
        <w:t>履行本合同出具的《不动产估价报告书》的使用者为：甲方及法律法规规定的使用者。</w:t>
      </w:r>
      <w:r w:rsidR="000A1092" w:rsidRPr="007A2139">
        <w:rPr>
          <w:rFonts w:ascii="宋体" w:hAnsi="宋体" w:cs="宋体"/>
          <w:sz w:val="24"/>
          <w:szCs w:val="24"/>
        </w:rPr>
        <w:t xml:space="preserve"> </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《不动产估价报告书》仅供甲方及法律法规规定的使用者按本合同约定的估价目的使用，乙方对上述报告使用者不当使用《不动产估价报告书》所造成的后果不承担责任。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如无法律法规规定，甲方未征得乙方事先书面同意，不得摘抄、引用或者披露《不动产估价报告书》的内容于任何公开媒体之上。</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如无法律法规规定，乙方未经甲方事先书面，不得将《不动产估价报告书》的内容向第三方提供或者公开。</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十、违约责任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（一）甲、乙双方按照《中华人民共和国合同法》</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相应的违约责任。签约各方因不可抗力无法履行本合同的，根据不可抗力的影响，可以部分或者全部免除责任，法律另有规定的除外。</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（二）发生下列情形的，甲乙双方承担各自责任：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乙方可按甲方耽误的时间顺延《不动产估价报告书》的交付时间。</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lastRenderedPageBreak/>
        <w:t>2.</w:t>
      </w:r>
      <w:r w:rsidRPr="007A2139">
        <w:rPr>
          <w:rFonts w:ascii="宋体" w:hAnsi="宋体" w:cs="宋体" w:hint="eastAsia"/>
          <w:sz w:val="24"/>
          <w:szCs w:val="24"/>
        </w:rPr>
        <w:t>甲方单方</w:t>
      </w:r>
      <w:r w:rsidR="002C32D3">
        <w:rPr>
          <w:rFonts w:ascii="宋体" w:hAnsi="宋体" w:cs="宋体" w:hint="eastAsia"/>
          <w:sz w:val="24"/>
          <w:szCs w:val="24"/>
        </w:rPr>
        <w:t>终止</w:t>
      </w:r>
      <w:r w:rsidRPr="007A2139">
        <w:rPr>
          <w:rFonts w:ascii="宋体" w:hAnsi="宋体" w:cs="宋体" w:hint="eastAsia"/>
          <w:sz w:val="24"/>
          <w:szCs w:val="24"/>
        </w:rPr>
        <w:t>本</w:t>
      </w:r>
      <w:r>
        <w:rPr>
          <w:rFonts w:ascii="宋体" w:hAnsi="宋体" w:cs="宋体" w:hint="eastAsia"/>
          <w:sz w:val="24"/>
          <w:szCs w:val="24"/>
        </w:rPr>
        <w:t>合同</w:t>
      </w:r>
      <w:r w:rsidRPr="007A2139">
        <w:rPr>
          <w:rFonts w:ascii="宋体" w:hAnsi="宋体" w:cs="宋体" w:hint="eastAsia"/>
          <w:sz w:val="24"/>
          <w:szCs w:val="24"/>
        </w:rPr>
        <w:t>，如乙方工作已经过半，甲方应向乙方支付全部估价服务费；乙方工作尚未过半，甲方应向乙方支付全部估价服务费的</w:t>
      </w:r>
      <w:r w:rsidRPr="007A2139">
        <w:rPr>
          <w:rFonts w:ascii="宋体" w:hAnsi="宋体" w:cs="宋体"/>
          <w:sz w:val="24"/>
          <w:szCs w:val="24"/>
        </w:rPr>
        <w:t>50%</w:t>
      </w:r>
      <w:r w:rsidRPr="007A2139">
        <w:rPr>
          <w:rFonts w:ascii="宋体" w:hAnsi="宋体" w:cs="宋体" w:hint="eastAsia"/>
          <w:sz w:val="24"/>
          <w:szCs w:val="24"/>
        </w:rPr>
        <w:t>，或定金不予退还，上述两者之中取其高者。</w:t>
      </w:r>
    </w:p>
    <w:p w:rsidR="00E3211C" w:rsidRPr="00E3211C" w:rsidRDefault="00E3211C" w:rsidP="00E3211C">
      <w:pPr>
        <w:tabs>
          <w:tab w:val="left" w:pos="720"/>
        </w:tabs>
        <w:spacing w:beforeLines="20" w:before="62" w:afterLines="20" w:after="62" w:line="360" w:lineRule="auto"/>
        <w:ind w:firstLineChars="200" w:firstLine="480"/>
        <w:rPr>
          <w:rFonts w:ascii="宋体" w:hAnsi="宋体" w:cs="宋体"/>
          <w:sz w:val="24"/>
          <w:szCs w:val="24"/>
        </w:rPr>
      </w:pPr>
      <w:r w:rsidRPr="00E3211C">
        <w:rPr>
          <w:rFonts w:ascii="宋体" w:hAnsi="宋体" w:cs="宋体" w:hint="eastAsia"/>
          <w:sz w:val="24"/>
          <w:szCs w:val="24"/>
        </w:rPr>
        <w:t>3.甲方如未按上述条款规定的时间向乙方支付估价服务费，以甲方应付款项为</w:t>
      </w:r>
      <w:r w:rsidR="00447328">
        <w:rPr>
          <w:rFonts w:ascii="宋体" w:hAnsi="宋体" w:cs="宋体" w:hint="eastAsia"/>
          <w:sz w:val="24"/>
          <w:szCs w:val="24"/>
        </w:rPr>
        <w:t>基数，从逾期之日起，每逾期一日，甲方向乙方支付应付款项的万分之六</w:t>
      </w:r>
      <w:r w:rsidRPr="00E3211C">
        <w:rPr>
          <w:rFonts w:ascii="宋体" w:hAnsi="宋体" w:cs="宋体" w:hint="eastAsia"/>
          <w:sz w:val="24"/>
          <w:szCs w:val="24"/>
        </w:rPr>
        <w:t>作为违约金。</w:t>
      </w:r>
    </w:p>
    <w:p w:rsidR="000A1092" w:rsidRPr="007A2139" w:rsidRDefault="00E3211C" w:rsidP="00E3211C">
      <w:pPr>
        <w:tabs>
          <w:tab w:val="left" w:pos="720"/>
        </w:tabs>
        <w:spacing w:beforeLines="20" w:before="62" w:afterLines="20" w:after="62" w:line="360" w:lineRule="auto"/>
        <w:ind w:firstLineChars="200" w:firstLine="480"/>
        <w:rPr>
          <w:rFonts w:ascii="宋体"/>
          <w:sz w:val="24"/>
          <w:szCs w:val="24"/>
        </w:rPr>
      </w:pPr>
      <w:r w:rsidRPr="00E3211C">
        <w:rPr>
          <w:rFonts w:ascii="宋体" w:hAnsi="宋体" w:cs="宋体" w:hint="eastAsia"/>
          <w:sz w:val="24"/>
          <w:szCs w:val="24"/>
        </w:rPr>
        <w:t>4.乙方如无正当理由，逾期交付《不</w:t>
      </w:r>
      <w:r w:rsidR="00447328">
        <w:rPr>
          <w:rFonts w:ascii="宋体" w:hAnsi="宋体" w:cs="宋体" w:hint="eastAsia"/>
          <w:sz w:val="24"/>
          <w:szCs w:val="24"/>
        </w:rPr>
        <w:t>动产估价报告书》，每逾期一日，乙方向甲方支付估价服务费的万分之六</w:t>
      </w:r>
      <w:r w:rsidRPr="00E3211C">
        <w:rPr>
          <w:rFonts w:ascii="宋体" w:hAnsi="宋体" w:cs="宋体" w:hint="eastAsia"/>
          <w:sz w:val="24"/>
          <w:szCs w:val="24"/>
        </w:rPr>
        <w:t>作为违约金。</w:t>
      </w:r>
    </w:p>
    <w:p w:rsidR="000A1092" w:rsidRPr="00447328"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十一、保密条款</w:t>
      </w:r>
    </w:p>
    <w:p w:rsidR="000A1092" w:rsidRPr="007A2139" w:rsidRDefault="00A70DF1" w:rsidP="00A70DF1">
      <w:pPr>
        <w:pStyle w:val="a6"/>
        <w:snapToGrid w:val="0"/>
        <w:spacing w:beforeLines="20" w:before="62" w:afterLines="20" w:after="62" w:line="360" w:lineRule="auto"/>
        <w:ind w:firstLineChars="200" w:firstLine="480"/>
        <w:jc w:val="both"/>
        <w:rPr>
          <w:rFonts w:ascii="宋体" w:eastAsia="宋体" w:hAnsi="宋体"/>
          <w:sz w:val="24"/>
          <w:szCs w:val="24"/>
        </w:rPr>
      </w:pPr>
      <w:r w:rsidRPr="00A70DF1">
        <w:rPr>
          <w:rFonts w:ascii="宋体" w:eastAsia="宋体" w:hAnsi="宋体" w:hint="eastAsia"/>
          <w:sz w:val="24"/>
          <w:szCs w:val="24"/>
        </w:rPr>
        <w:t>本合同内容以</w:t>
      </w:r>
      <w:r>
        <w:rPr>
          <w:rFonts w:ascii="宋体" w:eastAsia="宋体" w:hAnsi="宋体" w:hint="eastAsia"/>
          <w:sz w:val="24"/>
          <w:szCs w:val="24"/>
        </w:rPr>
        <w:t>及合同履行过程中的任何信息，甲乙双方及双方参与的人员应严格保密；</w:t>
      </w:r>
      <w:r w:rsidRPr="00A70DF1">
        <w:rPr>
          <w:rFonts w:ascii="宋体" w:eastAsia="宋体" w:hAnsi="宋体" w:hint="eastAsia"/>
          <w:sz w:val="24"/>
          <w:szCs w:val="24"/>
        </w:rPr>
        <w:t>未经对方书面同意，不得向任何第三方透露，</w:t>
      </w:r>
      <w:r>
        <w:rPr>
          <w:rFonts w:ascii="宋体" w:eastAsia="宋体" w:hAnsi="宋体" w:hint="eastAsia"/>
          <w:sz w:val="24"/>
          <w:szCs w:val="24"/>
        </w:rPr>
        <w:t>法律法规要求披露</w:t>
      </w:r>
      <w:r w:rsidRPr="00A70DF1">
        <w:rPr>
          <w:rFonts w:ascii="宋体" w:eastAsia="宋体" w:hAnsi="宋体" w:hint="eastAsia"/>
          <w:sz w:val="24"/>
          <w:szCs w:val="24"/>
        </w:rPr>
        <w:t>的除外。</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十二、合同的变更、中止、解除</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本合同履行过程中，如发生《中华人民共和国合同法》、《中华人民共和国资产评估法》中允许变更或解除合同的情况，双方应依法或依约定变更或解除合同。</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cs="宋体"/>
          <w:sz w:val="24"/>
          <w:szCs w:val="24"/>
        </w:rPr>
      </w:pPr>
      <w:r w:rsidRPr="007A2139">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sidRPr="007A2139">
        <w:rPr>
          <w:rFonts w:ascii="宋体" w:eastAsia="宋体" w:hAnsi="宋体" w:cs="宋体"/>
          <w:sz w:val="24"/>
          <w:szCs w:val="24"/>
        </w:rPr>
        <w:t xml:space="preserve">   </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本合同签订后，估价目的、估价对象、价值时点发生变化，或者估价范围发生重大变化，甲、乙双方应签订补充合同或者重新签订合同。</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当估价程序所受限制对与估价目的相对应的估价结论构成重大影响时，乙方可以中止履行合同；相关限制无法排除时，乙方可以解除合同。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合同解除后，乙方根据已完成的工作量与甲方协商确定应收取或者退回的评估服务费。</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十三、争议的解决</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凡因本合同或与本合同有关的一切争议，甲、乙双方应友好协商解决；协商</w:t>
      </w:r>
      <w:r w:rsidRPr="007A2139">
        <w:rPr>
          <w:rFonts w:ascii="宋体" w:eastAsia="宋体" w:hAnsi="宋体" w:cs="宋体" w:hint="eastAsia"/>
          <w:sz w:val="24"/>
          <w:szCs w:val="24"/>
        </w:rPr>
        <w:lastRenderedPageBreak/>
        <w:t>不成的，任何一方均有权向自己住所地人民法院提起诉讼，接受第一立案法院管辖。</w:t>
      </w: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十四、合同有效期限</w:t>
      </w:r>
      <w:r w:rsidRPr="007A2139">
        <w:rPr>
          <w:rFonts w:ascii="宋体"/>
          <w:b/>
          <w:bCs/>
          <w:sz w:val="24"/>
          <w:szCs w:val="24"/>
        </w:rPr>
        <w:tab/>
      </w:r>
    </w:p>
    <w:p w:rsidR="000A1092" w:rsidRPr="007A2139" w:rsidRDefault="000A1092" w:rsidP="004E5FFC">
      <w:pPr>
        <w:tabs>
          <w:tab w:val="left" w:pos="720"/>
        </w:tabs>
        <w:spacing w:beforeLines="20" w:before="62" w:afterLines="20" w:after="62" w:line="400" w:lineRule="exact"/>
        <w:ind w:firstLineChars="200" w:firstLine="480"/>
        <w:rPr>
          <w:rFonts w:ascii="宋体"/>
          <w:sz w:val="24"/>
          <w:szCs w:val="24"/>
        </w:rPr>
      </w:pPr>
      <w:r w:rsidRPr="007A2139">
        <w:rPr>
          <w:rFonts w:ascii="宋体" w:hAnsi="宋体" w:cs="宋体" w:hint="eastAsia"/>
          <w:sz w:val="24"/>
          <w:szCs w:val="24"/>
        </w:rPr>
        <w:t>本合同经甲、乙双方签章后生效，约定事项全部完成后终止。</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u w:val="single"/>
        </w:rPr>
      </w:pPr>
      <w:r w:rsidRPr="007A2139">
        <w:rPr>
          <w:rFonts w:ascii="宋体" w:hAnsi="宋体" w:cs="宋体" w:hint="eastAsia"/>
          <w:b/>
          <w:bCs/>
          <w:sz w:val="24"/>
          <w:szCs w:val="24"/>
        </w:rPr>
        <w:t>十五、对其他有关事项的约定</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本合同一式</w:t>
      </w:r>
      <w:r w:rsidRPr="007A2139">
        <w:rPr>
          <w:rFonts w:ascii="宋体" w:hAnsi="宋体" w:cs="宋体"/>
          <w:sz w:val="24"/>
          <w:szCs w:val="24"/>
          <w:u w:val="single"/>
        </w:rPr>
        <w:t xml:space="preserve">  </w:t>
      </w:r>
      <w:r w:rsidR="0096608C">
        <w:rPr>
          <w:rFonts w:ascii="宋体" w:hAnsi="宋体" w:cs="宋体" w:hint="eastAsia"/>
          <w:sz w:val="24"/>
          <w:szCs w:val="24"/>
          <w:u w:val="single"/>
        </w:rPr>
        <w:t>2</w:t>
      </w:r>
      <w:r w:rsidRPr="007A2139">
        <w:rPr>
          <w:rFonts w:ascii="宋体" w:hAnsi="宋体" w:cs="宋体"/>
          <w:sz w:val="24"/>
          <w:szCs w:val="24"/>
          <w:u w:val="single"/>
        </w:rPr>
        <w:t xml:space="preserve">  </w:t>
      </w:r>
      <w:r w:rsidRPr="007A2139">
        <w:rPr>
          <w:rFonts w:ascii="宋体" w:hAnsi="宋体" w:cs="宋体" w:hint="eastAsia"/>
          <w:sz w:val="24"/>
          <w:szCs w:val="24"/>
        </w:rPr>
        <w:t>份，甲方持</w:t>
      </w:r>
      <w:r w:rsidRPr="007A2139">
        <w:rPr>
          <w:rFonts w:ascii="宋体" w:hAnsi="宋体" w:cs="宋体"/>
          <w:sz w:val="24"/>
          <w:szCs w:val="24"/>
          <w:u w:val="single"/>
        </w:rPr>
        <w:t xml:space="preserve">  </w:t>
      </w:r>
      <w:r w:rsidR="0096608C">
        <w:rPr>
          <w:rFonts w:ascii="宋体" w:hAnsi="宋体" w:cs="宋体" w:hint="eastAsia"/>
          <w:sz w:val="24"/>
          <w:szCs w:val="24"/>
          <w:u w:val="single"/>
        </w:rPr>
        <w:t>1</w:t>
      </w:r>
      <w:r w:rsidRPr="007A2139">
        <w:rPr>
          <w:rFonts w:ascii="宋体" w:hAnsi="宋体" w:cs="宋体"/>
          <w:sz w:val="24"/>
          <w:szCs w:val="24"/>
          <w:u w:val="single"/>
        </w:rPr>
        <w:t xml:space="preserve">  </w:t>
      </w:r>
      <w:r w:rsidRPr="007A2139">
        <w:rPr>
          <w:rFonts w:ascii="宋体" w:hAnsi="宋体" w:cs="宋体" w:hint="eastAsia"/>
          <w:sz w:val="24"/>
          <w:szCs w:val="24"/>
        </w:rPr>
        <w:t>份，乙方持</w:t>
      </w:r>
      <w:r w:rsidRPr="007A2139">
        <w:rPr>
          <w:rFonts w:ascii="宋体" w:hAnsi="宋体" w:cs="宋体"/>
          <w:sz w:val="24"/>
          <w:szCs w:val="24"/>
          <w:u w:val="single"/>
        </w:rPr>
        <w:t xml:space="preserve">   </w:t>
      </w:r>
      <w:r w:rsidR="0096608C">
        <w:rPr>
          <w:rFonts w:ascii="宋体" w:hAnsi="宋体" w:cs="宋体" w:hint="eastAsia"/>
          <w:sz w:val="24"/>
          <w:szCs w:val="24"/>
          <w:u w:val="single"/>
        </w:rPr>
        <w:t>1</w:t>
      </w:r>
      <w:r w:rsidRPr="007A2139">
        <w:rPr>
          <w:rFonts w:ascii="宋体" w:hAnsi="宋体" w:cs="宋体"/>
          <w:sz w:val="24"/>
          <w:szCs w:val="24"/>
          <w:u w:val="single"/>
        </w:rPr>
        <w:t xml:space="preserve">  </w:t>
      </w:r>
      <w:r w:rsidRPr="007A2139">
        <w:rPr>
          <w:rFonts w:ascii="宋体" w:hAnsi="宋体" w:cs="宋体" w:hint="eastAsia"/>
          <w:sz w:val="24"/>
          <w:szCs w:val="24"/>
        </w:rPr>
        <w:t>份。</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未尽事宜，由甲乙双方协商解决。可增订补充合同，补充合同与前所述条款发生冲突时，以补充合同为准。</w:t>
      </w:r>
    </w:p>
    <w:p w:rsidR="000A1092" w:rsidRPr="007A2139" w:rsidRDefault="000A1092" w:rsidP="00C21946">
      <w:pPr>
        <w:ind w:right="105" w:firstLine="496"/>
        <w:rPr>
          <w:sz w:val="24"/>
          <w:szCs w:val="24"/>
        </w:rPr>
      </w:pPr>
    </w:p>
    <w:p w:rsidR="005500BE" w:rsidRDefault="005500BE" w:rsidP="00C21946">
      <w:pPr>
        <w:ind w:right="105" w:firstLine="496"/>
        <w:rPr>
          <w:sz w:val="24"/>
          <w:szCs w:val="24"/>
        </w:rPr>
      </w:pPr>
    </w:p>
    <w:p w:rsidR="005500BE" w:rsidRDefault="005500BE" w:rsidP="00C21946">
      <w:pPr>
        <w:ind w:right="105" w:firstLine="496"/>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r w:rsidRPr="007A2139">
        <w:rPr>
          <w:sz w:val="24"/>
          <w:szCs w:val="24"/>
        </w:rPr>
        <w:t xml:space="preserve">   </w:t>
      </w:r>
    </w:p>
    <w:p w:rsidR="000A1092" w:rsidRPr="007A2139" w:rsidRDefault="000A1092" w:rsidP="003F2A53">
      <w:pPr>
        <w:spacing w:line="480" w:lineRule="auto"/>
        <w:ind w:right="108" w:firstLine="493"/>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乙方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p>
    <w:p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p>
    <w:sectPr w:rsidR="000A1092" w:rsidRPr="007A2139" w:rsidSect="001E3C5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12AE" w:rsidRDefault="00B912AE" w:rsidP="00427355">
      <w:r>
        <w:separator/>
      </w:r>
    </w:p>
  </w:endnote>
  <w:endnote w:type="continuationSeparator" w:id="0">
    <w:p w:rsidR="00B912AE" w:rsidRDefault="00B912AE"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092" w:rsidRDefault="000A1092">
    <w:pPr>
      <w:pStyle w:val="a8"/>
      <w:jc w:val="center"/>
    </w:pPr>
    <w:r>
      <w:rPr>
        <w:lang w:val="zh-CN"/>
      </w:rPr>
      <w:t xml:space="preserve"> </w:t>
    </w:r>
    <w:r>
      <w:rPr>
        <w:b/>
        <w:bCs/>
      </w:rPr>
      <w:fldChar w:fldCharType="begin"/>
    </w:r>
    <w:r>
      <w:rPr>
        <w:b/>
        <w:bCs/>
      </w:rPr>
      <w:instrText>PAGE</w:instrText>
    </w:r>
    <w:r>
      <w:rPr>
        <w:b/>
        <w:bCs/>
      </w:rPr>
      <w:fldChar w:fldCharType="separate"/>
    </w:r>
    <w:r w:rsidR="0096608C">
      <w:rPr>
        <w:b/>
        <w:bCs/>
        <w:noProof/>
      </w:rPr>
      <w:t>5</w:t>
    </w:r>
    <w:r>
      <w:rPr>
        <w:b/>
        <w:bCs/>
      </w:rPr>
      <w:fldChar w:fldCharType="end"/>
    </w:r>
    <w:r>
      <w:rPr>
        <w:lang w:val="zh-CN"/>
      </w:rPr>
      <w:t xml:space="preserve"> / </w:t>
    </w:r>
    <w:r>
      <w:rPr>
        <w:b/>
        <w:bCs/>
      </w:rPr>
      <w:fldChar w:fldCharType="begin"/>
    </w:r>
    <w:r>
      <w:rPr>
        <w:b/>
        <w:bCs/>
      </w:rPr>
      <w:instrText>NUMPAGES</w:instrText>
    </w:r>
    <w:r>
      <w:rPr>
        <w:b/>
        <w:bCs/>
      </w:rPr>
      <w:fldChar w:fldCharType="separate"/>
    </w:r>
    <w:r w:rsidR="0096608C">
      <w:rPr>
        <w:b/>
        <w:bCs/>
        <w:noProof/>
      </w:rPr>
      <w:t>5</w:t>
    </w:r>
    <w:r>
      <w:rPr>
        <w:b/>
        <w:bCs/>
      </w:rPr>
      <w:fldChar w:fldCharType="end"/>
    </w:r>
  </w:p>
  <w:p w:rsidR="000A1092" w:rsidRDefault="000A109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12AE" w:rsidRDefault="00B912AE" w:rsidP="00427355">
      <w:r>
        <w:separator/>
      </w:r>
    </w:p>
  </w:footnote>
  <w:footnote w:type="continuationSeparator" w:id="0">
    <w:p w:rsidR="00B912AE" w:rsidRDefault="00B912AE"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bordersDoNotSurroundFooter/>
  <w:proofState w:spelling="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0D8"/>
    <w:rsid w:val="00031004"/>
    <w:rsid w:val="000366A2"/>
    <w:rsid w:val="0009219B"/>
    <w:rsid w:val="00095788"/>
    <w:rsid w:val="000A1092"/>
    <w:rsid w:val="00116144"/>
    <w:rsid w:val="0013379B"/>
    <w:rsid w:val="001570D8"/>
    <w:rsid w:val="001E3BE6"/>
    <w:rsid w:val="001E3C50"/>
    <w:rsid w:val="002C32D3"/>
    <w:rsid w:val="002E52E4"/>
    <w:rsid w:val="003C4C14"/>
    <w:rsid w:val="003F2A53"/>
    <w:rsid w:val="00427355"/>
    <w:rsid w:val="00447328"/>
    <w:rsid w:val="00463A0A"/>
    <w:rsid w:val="004839FA"/>
    <w:rsid w:val="004E5FFC"/>
    <w:rsid w:val="00534F27"/>
    <w:rsid w:val="00543A6A"/>
    <w:rsid w:val="005500BE"/>
    <w:rsid w:val="0057646B"/>
    <w:rsid w:val="00594DD6"/>
    <w:rsid w:val="005A0132"/>
    <w:rsid w:val="005B6011"/>
    <w:rsid w:val="005E2C87"/>
    <w:rsid w:val="006926F5"/>
    <w:rsid w:val="007A2139"/>
    <w:rsid w:val="007D0891"/>
    <w:rsid w:val="007D2EC2"/>
    <w:rsid w:val="00834F20"/>
    <w:rsid w:val="008B00A9"/>
    <w:rsid w:val="008D4FDE"/>
    <w:rsid w:val="008E11D1"/>
    <w:rsid w:val="009117F5"/>
    <w:rsid w:val="0096608C"/>
    <w:rsid w:val="00A22AF2"/>
    <w:rsid w:val="00A500BC"/>
    <w:rsid w:val="00A70DF1"/>
    <w:rsid w:val="00A7312D"/>
    <w:rsid w:val="00B06092"/>
    <w:rsid w:val="00B21F76"/>
    <w:rsid w:val="00B656EF"/>
    <w:rsid w:val="00B7192D"/>
    <w:rsid w:val="00B912AE"/>
    <w:rsid w:val="00C21946"/>
    <w:rsid w:val="00C30D76"/>
    <w:rsid w:val="00C84E2D"/>
    <w:rsid w:val="00CB09B2"/>
    <w:rsid w:val="00D818CD"/>
    <w:rsid w:val="00E3211C"/>
    <w:rsid w:val="00EB48DF"/>
    <w:rsid w:val="00F3596D"/>
    <w:rsid w:val="00FC4782"/>
    <w:rsid w:val="00FD0271"/>
    <w:rsid w:val="00FE49CB"/>
    <w:rsid w:val="00FF5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452</Words>
  <Characters>2580</Characters>
  <Application>Microsoft Office Word</Application>
  <DocSecurity>0</DocSecurity>
  <Lines>21</Lines>
  <Paragraphs>6</Paragraphs>
  <ScaleCrop>false</ScaleCrop>
  <Company>CHINA</Company>
  <LinksUpToDate>false</LinksUpToDate>
  <CharactersWithSpaces>3026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KG</cp:lastModifiedBy>
  <cp:revision>3</cp:revision>
  <cp:lastPrinted>2016-12-07T02:30:00Z</cp:lastPrinted>
  <dcterms:created xsi:type="dcterms:W3CDTF">2020-09-10T03:11:00Z</dcterms:created>
  <dcterms:modified xsi:type="dcterms:W3CDTF">2020-09-10T03:24:00Z</dcterms:modified>
</cp:coreProperties>
</file>